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57" w:rsidRPr="00274832" w:rsidRDefault="006D2457" w:rsidP="006D2457">
      <w:pPr>
        <w:jc w:val="center"/>
        <w:rPr>
          <w:lang w:val="es-NI"/>
        </w:rPr>
      </w:pPr>
      <w:r w:rsidRPr="00274832">
        <w:rPr>
          <w:b/>
          <w:sz w:val="28"/>
          <w:szCs w:val="28"/>
          <w:lang w:val="es-NI"/>
        </w:rPr>
        <w:t>Aplicación Para Asistencia Financiera</w:t>
      </w:r>
    </w:p>
    <w:p w:rsidR="006D2457" w:rsidRPr="00274832" w:rsidRDefault="006D2457" w:rsidP="006D2457">
      <w:pPr>
        <w:rPr>
          <w:lang w:val="es-NI"/>
        </w:rPr>
      </w:pPr>
      <w:r w:rsidRPr="00274832">
        <w:rPr>
          <w:lang w:val="es-NI"/>
        </w:rPr>
        <w:t>Nombre del paciente: _____________________________ Número de cuenta: ____________________</w:t>
      </w:r>
    </w:p>
    <w:p w:rsidR="006D2457" w:rsidRPr="00274832" w:rsidRDefault="006D2457" w:rsidP="006D2457">
      <w:pPr>
        <w:rPr>
          <w:lang w:val="es-NI"/>
        </w:rPr>
      </w:pPr>
      <w:r w:rsidRPr="00274832">
        <w:rPr>
          <w:lang w:val="es-NI"/>
        </w:rPr>
        <w:t xml:space="preserve">Para recibir atención médica a un costo reducido para usted, debe cooperar plenamente con nuestro requisito de obtener información financiera precisa y detallada, incluyendo el </w:t>
      </w:r>
      <w:r w:rsidR="004A2353">
        <w:rPr>
          <w:lang w:val="es-NI"/>
        </w:rPr>
        <w:t xml:space="preserve">presentar a tiempo </w:t>
      </w:r>
      <w:r w:rsidRPr="00274832">
        <w:rPr>
          <w:lang w:val="es-NI"/>
        </w:rPr>
        <w:t xml:space="preserve">la documentación necesaria. La intención de la política de </w:t>
      </w:r>
      <w:r w:rsidR="004A2353">
        <w:rPr>
          <w:lang w:val="es-NI"/>
        </w:rPr>
        <w:t xml:space="preserve">beneficencia </w:t>
      </w:r>
      <w:r w:rsidRPr="00274832">
        <w:rPr>
          <w:lang w:val="es-NI"/>
        </w:rPr>
        <w:t xml:space="preserve">de Erlanger es establecer un sistema justo y equitativo para determinar la </w:t>
      </w:r>
      <w:r w:rsidR="004A2353">
        <w:rPr>
          <w:lang w:val="es-NI"/>
        </w:rPr>
        <w:t xml:space="preserve">beneficencia </w:t>
      </w:r>
      <w:r w:rsidRPr="00274832">
        <w:rPr>
          <w:lang w:val="es-NI"/>
        </w:rPr>
        <w:t xml:space="preserve">hospitalaria. Se establecen pautas generales que permiten la evaluación de circunstancias financieras únicas. </w:t>
      </w:r>
      <w:r w:rsidRPr="00274832">
        <w:rPr>
          <w:highlight w:val="yellow"/>
          <w:lang w:val="es-NI"/>
        </w:rPr>
        <w:t xml:space="preserve">Para que usted o su familiar sean considerados bajo este programa, se debe presentar prueba de ingresos con la </w:t>
      </w:r>
      <w:r w:rsidR="00BA41AB">
        <w:rPr>
          <w:highlight w:val="yellow"/>
          <w:lang w:val="es-NI"/>
        </w:rPr>
        <w:t xml:space="preserve">Aplicación </w:t>
      </w:r>
      <w:bookmarkStart w:id="0" w:name="_GoBack"/>
      <w:bookmarkEnd w:id="0"/>
      <w:r w:rsidRPr="00274832">
        <w:rPr>
          <w:highlight w:val="yellow"/>
          <w:lang w:val="es-NI"/>
        </w:rPr>
        <w:t>de Asistencia Financiera</w:t>
      </w:r>
      <w:r w:rsidRPr="00274832">
        <w:rPr>
          <w:lang w:val="es-NI"/>
        </w:rPr>
        <w:t xml:space="preserve"> </w:t>
      </w:r>
      <w:r w:rsidRPr="00274832">
        <w:rPr>
          <w:b/>
          <w:lang w:val="es-NI"/>
        </w:rPr>
        <w:t>(Nota: si el paciente es menor/dependiente, cualquiera de los siguientes se aplicará al padre/tutor legal)</w:t>
      </w:r>
      <w:r w:rsidRPr="00274832">
        <w:rPr>
          <w:lang w:val="es-NI"/>
        </w:rPr>
        <w:t xml:space="preserve"> o carta de una fuente externa (refugio, misión, casa hogar, etc.) que confirme el estado financiero.</w:t>
      </w:r>
    </w:p>
    <w:p w:rsidR="006D2457" w:rsidRPr="00274832" w:rsidRDefault="006D2457" w:rsidP="006D2457">
      <w:pPr>
        <w:rPr>
          <w:lang w:val="es-NI"/>
        </w:rPr>
      </w:pPr>
      <w:r w:rsidRPr="00274832">
        <w:rPr>
          <w:lang w:val="es-NI"/>
        </w:rPr>
        <w:t>La siguiente lista son documentos que pueden considerarse como prueba de ingresos:</w:t>
      </w:r>
    </w:p>
    <w:p w:rsidR="006D2457" w:rsidRPr="00274832" w:rsidRDefault="006D2457" w:rsidP="006D2457">
      <w:pPr>
        <w:pStyle w:val="ListParagraph"/>
        <w:numPr>
          <w:ilvl w:val="0"/>
          <w:numId w:val="4"/>
        </w:numPr>
        <w:rPr>
          <w:lang w:val="es-NI"/>
        </w:rPr>
      </w:pPr>
      <w:r w:rsidRPr="00274832">
        <w:rPr>
          <w:lang w:val="es-NI"/>
        </w:rPr>
        <w:t>Declaración de impuestos más reciente (formulario 1040 o carta del IRS que indique que no hay declaración registrada para el último año fiscal)</w:t>
      </w:r>
    </w:p>
    <w:p w:rsidR="006D2457" w:rsidRPr="00274832" w:rsidRDefault="006D2457" w:rsidP="006D2457">
      <w:pPr>
        <w:pStyle w:val="ListParagraph"/>
        <w:numPr>
          <w:ilvl w:val="0"/>
          <w:numId w:val="4"/>
        </w:numPr>
        <w:rPr>
          <w:lang w:val="es-NI"/>
        </w:rPr>
      </w:pPr>
      <w:r w:rsidRPr="00274832">
        <w:rPr>
          <w:lang w:val="es-NI"/>
        </w:rPr>
        <w:t>Declaración de ingresos de una de las siguientes fuentes (que debe ser del mismo período que el estado de cuenta bancario proporcionado):</w:t>
      </w:r>
    </w:p>
    <w:p w:rsidR="006D2457" w:rsidRPr="00274832" w:rsidRDefault="006D2457" w:rsidP="006D2457">
      <w:pPr>
        <w:pStyle w:val="ListParagraph"/>
        <w:numPr>
          <w:ilvl w:val="1"/>
          <w:numId w:val="5"/>
        </w:numPr>
        <w:ind w:left="1710"/>
        <w:rPr>
          <w:lang w:val="es-NI"/>
        </w:rPr>
      </w:pPr>
      <w:r w:rsidRPr="00274832">
        <w:rPr>
          <w:lang w:val="es-NI"/>
        </w:rPr>
        <w:t>Talones de cheques más recientes (</w:t>
      </w:r>
      <w:r w:rsidRPr="00274832">
        <w:rPr>
          <w:sz w:val="20"/>
          <w:szCs w:val="20"/>
          <w:lang w:val="es-NI"/>
        </w:rPr>
        <w:t>deben abarcar 4 semanas o un período de 30 días</w:t>
      </w:r>
      <w:r w:rsidRPr="00274832">
        <w:rPr>
          <w:lang w:val="es-NI"/>
        </w:rPr>
        <w:t>)</w:t>
      </w:r>
    </w:p>
    <w:p w:rsidR="006D2457" w:rsidRPr="00274832" w:rsidRDefault="006D2457" w:rsidP="006D2457">
      <w:pPr>
        <w:pStyle w:val="ListParagraph"/>
        <w:numPr>
          <w:ilvl w:val="1"/>
          <w:numId w:val="5"/>
        </w:numPr>
        <w:ind w:left="1710"/>
        <w:rPr>
          <w:lang w:val="es-NI"/>
        </w:rPr>
      </w:pPr>
      <w:r w:rsidRPr="00274832">
        <w:rPr>
          <w:lang w:val="es-NI"/>
        </w:rPr>
        <w:t>Declaración de ingresos del Seguro Social</w:t>
      </w:r>
    </w:p>
    <w:p w:rsidR="006D2457" w:rsidRPr="00274832" w:rsidRDefault="006D2457" w:rsidP="006D2457">
      <w:pPr>
        <w:pStyle w:val="ListParagraph"/>
        <w:numPr>
          <w:ilvl w:val="1"/>
          <w:numId w:val="5"/>
        </w:numPr>
        <w:ind w:left="1710"/>
        <w:rPr>
          <w:lang w:val="es-NI"/>
        </w:rPr>
      </w:pPr>
      <w:r w:rsidRPr="00274832">
        <w:rPr>
          <w:lang w:val="es-NI"/>
        </w:rPr>
        <w:t>Carta de Beneficio por Incapacidad de</w:t>
      </w:r>
      <w:r>
        <w:rPr>
          <w:lang w:val="es-NI"/>
        </w:rPr>
        <w:t>l</w:t>
      </w:r>
      <w:r w:rsidRPr="00274832">
        <w:rPr>
          <w:lang w:val="es-NI"/>
        </w:rPr>
        <w:t xml:space="preserve"> SSI</w:t>
      </w:r>
    </w:p>
    <w:p w:rsidR="006D2457" w:rsidRPr="00274832" w:rsidRDefault="006D2457" w:rsidP="006D2457">
      <w:pPr>
        <w:pStyle w:val="ListParagraph"/>
        <w:numPr>
          <w:ilvl w:val="1"/>
          <w:numId w:val="5"/>
        </w:numPr>
        <w:ind w:left="1710"/>
        <w:rPr>
          <w:lang w:val="es-NI"/>
        </w:rPr>
      </w:pPr>
      <w:r w:rsidRPr="00274832">
        <w:rPr>
          <w:lang w:val="es-NI"/>
        </w:rPr>
        <w:t>Pagarés de desempleo (deben abarcar 4 semanas o un período de 30 días)</w:t>
      </w:r>
    </w:p>
    <w:p w:rsidR="006D2457" w:rsidRPr="00274832" w:rsidRDefault="006D2457" w:rsidP="006D2457">
      <w:pPr>
        <w:pStyle w:val="ListParagraph"/>
        <w:numPr>
          <w:ilvl w:val="0"/>
          <w:numId w:val="4"/>
        </w:numPr>
        <w:rPr>
          <w:lang w:val="es-NI"/>
        </w:rPr>
      </w:pPr>
      <w:r w:rsidRPr="00274832">
        <w:rPr>
          <w:lang w:val="es-NI"/>
        </w:rPr>
        <w:t>3-5 meses de los estados de cuenta bancarios más recientes</w:t>
      </w:r>
    </w:p>
    <w:p w:rsidR="006D2457" w:rsidRPr="00274832" w:rsidRDefault="006D2457" w:rsidP="006D2457">
      <w:pPr>
        <w:rPr>
          <w:lang w:val="es-NI"/>
        </w:rPr>
      </w:pPr>
      <w:r w:rsidRPr="00274832">
        <w:rPr>
          <w:lang w:val="es-NI"/>
        </w:rPr>
        <w:t>La solicitud debe devolverse a Hospital Erlanger Behavioral Health a la dirección que aparece a continuación:</w:t>
      </w:r>
    </w:p>
    <w:p w:rsidR="006D2457" w:rsidRPr="00274832" w:rsidRDefault="006D2457" w:rsidP="006D2457">
      <w:pPr>
        <w:rPr>
          <w:b/>
          <w:lang w:val="es-NI"/>
        </w:rPr>
      </w:pPr>
      <w:r w:rsidRPr="00274832">
        <w:rPr>
          <w:b/>
          <w:lang w:val="es-NI"/>
        </w:rPr>
        <w:t>Servicios Financieros Para Pacientes</w:t>
      </w:r>
      <w:r w:rsidRPr="00274832">
        <w:rPr>
          <w:b/>
          <w:lang w:val="es-NI"/>
        </w:rPr>
        <w:br/>
        <w:t>804 North Holtzclaw Ave</w:t>
      </w:r>
      <w:r w:rsidRPr="00274832">
        <w:rPr>
          <w:b/>
          <w:lang w:val="es-NI"/>
        </w:rPr>
        <w:br/>
        <w:t>Chattanooga, TN 37404</w:t>
      </w:r>
    </w:p>
    <w:p w:rsidR="006D2457" w:rsidRPr="00274832" w:rsidRDefault="006D2457" w:rsidP="006D2457">
      <w:pPr>
        <w:rPr>
          <w:lang w:val="es-NI"/>
        </w:rPr>
      </w:pPr>
      <w:r w:rsidRPr="00274832">
        <w:rPr>
          <w:lang w:val="es-NI"/>
        </w:rPr>
        <w:t xml:space="preserve">Se rechazarán las solicitudes incompletas o fraudulentas. La información fraudulenta también puede dar lugar a la revocación de la asistencia </w:t>
      </w:r>
      <w:r w:rsidR="00CE4296">
        <w:rPr>
          <w:lang w:val="es-NI"/>
        </w:rPr>
        <w:t>financiera</w:t>
      </w:r>
      <w:r w:rsidR="004A2353">
        <w:rPr>
          <w:lang w:val="es-NI"/>
        </w:rPr>
        <w:t xml:space="preserve"> </w:t>
      </w:r>
      <w:r w:rsidRPr="00274832">
        <w:rPr>
          <w:lang w:val="es-NI"/>
        </w:rPr>
        <w:t>si se descubre después de haber sido concedida. Al completar esta asistencia financiera, por la presente afirmo que las declaraciones anteriores son correctas y completas. Doy mi consentimiento para verificación adicional por parte del Hospital Erlanger Behavioral Health o sus agentes.</w:t>
      </w:r>
    </w:p>
    <w:p w:rsidR="006D2457" w:rsidRPr="00274832" w:rsidRDefault="006D2457" w:rsidP="006D2457">
      <w:pPr>
        <w:rPr>
          <w:lang w:val="es-NI"/>
        </w:rPr>
      </w:pPr>
    </w:p>
    <w:p w:rsidR="006D2457" w:rsidRPr="00274832" w:rsidRDefault="006D2457" w:rsidP="006D2457">
      <w:pPr>
        <w:rPr>
          <w:lang w:val="es-NI"/>
        </w:rPr>
      </w:pPr>
      <w:r w:rsidRPr="00274832">
        <w:rPr>
          <w:lang w:val="es-NI"/>
        </w:rPr>
        <w:t xml:space="preserve">________________________________ </w:t>
      </w:r>
      <w:r w:rsidRPr="00274832">
        <w:rPr>
          <w:lang w:val="es-NI"/>
        </w:rPr>
        <w:tab/>
      </w:r>
      <w:r w:rsidRPr="00274832">
        <w:rPr>
          <w:lang w:val="es-NI"/>
        </w:rPr>
        <w:tab/>
      </w:r>
      <w:r w:rsidRPr="00274832">
        <w:rPr>
          <w:lang w:val="es-NI"/>
        </w:rPr>
        <w:tab/>
      </w:r>
      <w:r w:rsidRPr="00274832">
        <w:rPr>
          <w:lang w:val="es-NI"/>
        </w:rPr>
        <w:tab/>
      </w:r>
      <w:r w:rsidRPr="00274832">
        <w:rPr>
          <w:lang w:val="es-NI"/>
        </w:rPr>
        <w:tab/>
        <w:t>__________________________</w:t>
      </w:r>
      <w:r w:rsidRPr="00274832">
        <w:rPr>
          <w:lang w:val="es-NI"/>
        </w:rPr>
        <w:br/>
      </w:r>
      <w:r w:rsidRPr="00274832">
        <w:rPr>
          <w:highlight w:val="yellow"/>
          <w:lang w:val="es-NI"/>
        </w:rPr>
        <w:t xml:space="preserve">Firma Del Paciente o Poder Notarial </w:t>
      </w:r>
      <w:r w:rsidRPr="00274832">
        <w:rPr>
          <w:highlight w:val="yellow"/>
          <w:lang w:val="es-NI"/>
        </w:rPr>
        <w:tab/>
      </w:r>
      <w:r w:rsidRPr="00274832">
        <w:rPr>
          <w:highlight w:val="yellow"/>
          <w:lang w:val="es-NI"/>
        </w:rPr>
        <w:tab/>
      </w:r>
      <w:r w:rsidRPr="00274832">
        <w:rPr>
          <w:highlight w:val="yellow"/>
          <w:lang w:val="es-NI"/>
        </w:rPr>
        <w:tab/>
      </w:r>
      <w:r w:rsidRPr="00274832">
        <w:rPr>
          <w:highlight w:val="yellow"/>
          <w:lang w:val="es-NI"/>
        </w:rPr>
        <w:tab/>
      </w:r>
      <w:r w:rsidRPr="00274832">
        <w:rPr>
          <w:highlight w:val="yellow"/>
          <w:lang w:val="es-NI"/>
        </w:rPr>
        <w:tab/>
        <w:t>Fecha</w:t>
      </w:r>
    </w:p>
    <w:p w:rsidR="006D2457" w:rsidRPr="00274832" w:rsidRDefault="006D2457" w:rsidP="006D2457">
      <w:pPr>
        <w:rPr>
          <w:lang w:val="es-NI"/>
        </w:rPr>
      </w:pPr>
      <w:r w:rsidRPr="00274832">
        <w:rPr>
          <w:lang w:val="es-NI"/>
        </w:rPr>
        <w:t xml:space="preserve">Parentesco si </w:t>
      </w:r>
      <w:r>
        <w:rPr>
          <w:lang w:val="es-NI"/>
        </w:rPr>
        <w:t xml:space="preserve">no es el </w:t>
      </w:r>
      <w:r w:rsidRPr="00274832">
        <w:rPr>
          <w:lang w:val="es-NI"/>
        </w:rPr>
        <w:t>paciente: _______________________________________________</w:t>
      </w:r>
    </w:p>
    <w:p w:rsidR="006D2457" w:rsidRPr="00274832" w:rsidRDefault="006D2457" w:rsidP="006D2457">
      <w:pPr>
        <w:rPr>
          <w:lang w:val="es-NI"/>
        </w:rPr>
      </w:pPr>
    </w:p>
    <w:p w:rsidR="00492703" w:rsidRPr="006D2457" w:rsidRDefault="006D2457" w:rsidP="006D2457">
      <w:r w:rsidRPr="00274832">
        <w:rPr>
          <w:lang w:val="es-NI"/>
        </w:rPr>
        <w:t>Atentamente,</w:t>
      </w:r>
      <w:r w:rsidRPr="00274832">
        <w:rPr>
          <w:lang w:val="es-NI"/>
        </w:rPr>
        <w:tab/>
      </w:r>
      <w:r w:rsidRPr="00274832">
        <w:rPr>
          <w:lang w:val="es-NI"/>
        </w:rPr>
        <w:tab/>
      </w:r>
      <w:r w:rsidRPr="00274832">
        <w:rPr>
          <w:lang w:val="es-NI"/>
        </w:rPr>
        <w:tab/>
      </w:r>
      <w:r w:rsidRPr="00274832">
        <w:rPr>
          <w:lang w:val="es-NI"/>
        </w:rPr>
        <w:tab/>
      </w:r>
      <w:r w:rsidRPr="00274832">
        <w:rPr>
          <w:lang w:val="es-NI"/>
        </w:rPr>
        <w:tab/>
      </w:r>
      <w:r w:rsidRPr="00274832">
        <w:rPr>
          <w:lang w:val="es-NI"/>
        </w:rPr>
        <w:tab/>
      </w:r>
      <w:r w:rsidRPr="00274832">
        <w:rPr>
          <w:lang w:val="es-NI"/>
        </w:rPr>
        <w:tab/>
      </w:r>
      <w:r w:rsidRPr="00274832">
        <w:rPr>
          <w:lang w:val="es-NI"/>
        </w:rPr>
        <w:tab/>
        <w:t xml:space="preserve"> Consejero Financiero</w:t>
      </w:r>
    </w:p>
    <w:sectPr w:rsidR="00492703" w:rsidRPr="006D24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AE" w:rsidRDefault="00A600AE" w:rsidP="00492703">
      <w:pPr>
        <w:spacing w:after="0" w:line="240" w:lineRule="auto"/>
      </w:pPr>
      <w:r>
        <w:separator/>
      </w:r>
    </w:p>
  </w:endnote>
  <w:endnote w:type="continuationSeparator" w:id="0">
    <w:p w:rsidR="00A600AE" w:rsidRDefault="00A600AE" w:rsidP="0049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AE" w:rsidRDefault="00A600AE" w:rsidP="00492703">
      <w:pPr>
        <w:spacing w:after="0" w:line="240" w:lineRule="auto"/>
      </w:pPr>
      <w:r>
        <w:separator/>
      </w:r>
    </w:p>
  </w:footnote>
  <w:footnote w:type="continuationSeparator" w:id="0">
    <w:p w:rsidR="00A600AE" w:rsidRDefault="00A600AE" w:rsidP="0049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03" w:rsidRDefault="0049270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960A5D" wp14:editId="46188613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1524000" cy="421005"/>
          <wp:effectExtent l="0" t="0" r="0" b="0"/>
          <wp:wrapSquare wrapText="bothSides"/>
          <wp:docPr id="1" name="Picture 1" descr="Erlanger-Logo-Print-Color-S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langer-Logo-Print-Color-S (00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3087"/>
    <w:multiLevelType w:val="hybridMultilevel"/>
    <w:tmpl w:val="D834F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09"/>
    <w:multiLevelType w:val="hybridMultilevel"/>
    <w:tmpl w:val="B8201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2439"/>
    <w:multiLevelType w:val="hybridMultilevel"/>
    <w:tmpl w:val="AC26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D7ABA"/>
    <w:multiLevelType w:val="hybridMultilevel"/>
    <w:tmpl w:val="43A44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16461"/>
    <w:multiLevelType w:val="hybridMultilevel"/>
    <w:tmpl w:val="E11A4F48"/>
    <w:lvl w:ilvl="0" w:tplc="86968A3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94EBA3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03"/>
    <w:rsid w:val="00006157"/>
    <w:rsid w:val="000C04ED"/>
    <w:rsid w:val="001E7AC8"/>
    <w:rsid w:val="002B728E"/>
    <w:rsid w:val="002E0A3D"/>
    <w:rsid w:val="003167EC"/>
    <w:rsid w:val="00351CB1"/>
    <w:rsid w:val="00367DE0"/>
    <w:rsid w:val="003C2719"/>
    <w:rsid w:val="003E75FE"/>
    <w:rsid w:val="00440B20"/>
    <w:rsid w:val="00492703"/>
    <w:rsid w:val="004A2353"/>
    <w:rsid w:val="004C3A4E"/>
    <w:rsid w:val="00651C9C"/>
    <w:rsid w:val="00674C48"/>
    <w:rsid w:val="006D2457"/>
    <w:rsid w:val="00712305"/>
    <w:rsid w:val="008145EE"/>
    <w:rsid w:val="00834155"/>
    <w:rsid w:val="0086674C"/>
    <w:rsid w:val="008C308F"/>
    <w:rsid w:val="009A0369"/>
    <w:rsid w:val="009B1EDD"/>
    <w:rsid w:val="009D20C0"/>
    <w:rsid w:val="00A600AE"/>
    <w:rsid w:val="00A7405A"/>
    <w:rsid w:val="00AB6836"/>
    <w:rsid w:val="00AF0611"/>
    <w:rsid w:val="00AF6BEF"/>
    <w:rsid w:val="00AF7B73"/>
    <w:rsid w:val="00B832BB"/>
    <w:rsid w:val="00BA41AB"/>
    <w:rsid w:val="00BA7777"/>
    <w:rsid w:val="00BC4ECE"/>
    <w:rsid w:val="00C310C0"/>
    <w:rsid w:val="00C457E9"/>
    <w:rsid w:val="00CE4296"/>
    <w:rsid w:val="00D941DF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3AF0"/>
  <w15:chartTrackingRefBased/>
  <w15:docId w15:val="{9FBED40D-C8FA-436C-BA1C-6D41713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03"/>
  </w:style>
  <w:style w:type="paragraph" w:styleId="Footer">
    <w:name w:val="footer"/>
    <w:basedOn w:val="Normal"/>
    <w:link w:val="FooterChar"/>
    <w:uiPriority w:val="99"/>
    <w:unhideWhenUsed/>
    <w:rsid w:val="0049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03"/>
  </w:style>
  <w:style w:type="paragraph" w:styleId="ListParagraph">
    <w:name w:val="List Paragraph"/>
    <w:basedOn w:val="Normal"/>
    <w:uiPriority w:val="34"/>
    <w:qFormat/>
    <w:rsid w:val="004927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56A46.6C19C1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Brooks</dc:creator>
  <cp:keywords/>
  <dc:description/>
  <cp:lastModifiedBy>Blandon, Wilder</cp:lastModifiedBy>
  <cp:revision>3</cp:revision>
  <cp:lastPrinted>2020-08-03T19:50:00Z</cp:lastPrinted>
  <dcterms:created xsi:type="dcterms:W3CDTF">2024-10-16T14:06:00Z</dcterms:created>
  <dcterms:modified xsi:type="dcterms:W3CDTF">2024-10-16T14:10:00Z</dcterms:modified>
</cp:coreProperties>
</file>